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Bishop Mike Harrison writes</w:t>
      </w:r>
      <w:r>
        <w:rPr>
          <w:rFonts w:ascii="Times New Roman" w:hAnsi="Times New Roman" w:hint="default"/>
          <w:b w:val="1"/>
          <w:bCs w:val="1"/>
          <w:sz w:val="32"/>
          <w:szCs w:val="32"/>
          <w:rtl w:val="0"/>
          <w:lang w:val="en-US"/>
        </w:rPr>
        <w:t>…</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Well weddings are back with the lifting of Covid and with them come all the old favourite requests for songs. One which seems to never lose its appeal is </w:t>
      </w:r>
      <w:r>
        <w:rPr>
          <w:rFonts w:ascii="Times New Roman" w:hAnsi="Times New Roman"/>
          <w:i w:val="1"/>
          <w:iCs w:val="1"/>
          <w:sz w:val="32"/>
          <w:szCs w:val="32"/>
          <w:rtl w:val="0"/>
          <w:lang w:val="en-US"/>
        </w:rPr>
        <w:t>All things bright and beautiful</w:t>
      </w:r>
      <w:r>
        <w:rPr>
          <w:rFonts w:ascii="Times New Roman" w:hAnsi="Times New Roman"/>
          <w:sz w:val="32"/>
          <w:szCs w:val="32"/>
          <w:rtl w:val="0"/>
        </w:rPr>
        <w:t>.</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Just in case you</w:t>
      </w:r>
      <w:r>
        <w:rPr>
          <w:rFonts w:ascii="Times New Roman" w:hAnsi="Times New Roman" w:hint="default"/>
          <w:sz w:val="32"/>
          <w:szCs w:val="32"/>
          <w:rtl w:val="1"/>
        </w:rPr>
        <w:t>’</w:t>
      </w:r>
      <w:r>
        <w:rPr>
          <w:rFonts w:ascii="Times New Roman" w:hAnsi="Times New Roman"/>
          <w:sz w:val="32"/>
          <w:szCs w:val="32"/>
          <w:rtl w:val="0"/>
          <w:lang w:val="en-US"/>
        </w:rPr>
        <w:t>ve forgotten the words to the first verse (unlikely I know) here it is</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All things bright and beautiful</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All creatures great and small</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All things wise and wonderful</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 Lord God made them all.</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I remember as a vicar the church choir would sometimes mildly protest about such predictable hymn choices. </w:t>
      </w:r>
      <w:r>
        <w:rPr>
          <w:rFonts w:ascii="Times New Roman" w:hAnsi="Times New Roman" w:hint="default"/>
          <w:sz w:val="32"/>
          <w:szCs w:val="32"/>
          <w:rtl w:val="1"/>
          <w:lang w:val="ar-SA" w:bidi="ar-SA"/>
        </w:rPr>
        <w:t>“</w:t>
      </w:r>
      <w:r>
        <w:rPr>
          <w:rFonts w:ascii="Times New Roman" w:hAnsi="Times New Roman"/>
          <w:sz w:val="32"/>
          <w:szCs w:val="32"/>
          <w:rtl w:val="0"/>
          <w:lang w:val="en-US"/>
        </w:rPr>
        <w:t>Not again!</w:t>
      </w:r>
      <w:r>
        <w:rPr>
          <w:rFonts w:ascii="Times New Roman" w:hAnsi="Times New Roman" w:hint="default"/>
          <w:sz w:val="32"/>
          <w:szCs w:val="32"/>
          <w:rtl w:val="0"/>
        </w:rPr>
        <w:t>” “</w:t>
      </w:r>
      <w:r>
        <w:rPr>
          <w:rFonts w:ascii="Times New Roman" w:hAnsi="Times New Roman"/>
          <w:sz w:val="32"/>
          <w:szCs w:val="32"/>
          <w:rtl w:val="0"/>
          <w:lang w:val="en-US"/>
        </w:rPr>
        <w:t>Surely there are other hymns to choose?</w:t>
      </w:r>
      <w:r>
        <w:rPr>
          <w:rFonts w:ascii="Times New Roman" w:hAnsi="Times New Roman" w:hint="default"/>
          <w:sz w:val="32"/>
          <w:szCs w:val="32"/>
          <w:rtl w:val="0"/>
        </w:rPr>
        <w:t>” “</w:t>
      </w:r>
      <w:r>
        <w:rPr>
          <w:rFonts w:ascii="Times New Roman" w:hAnsi="Times New Roman"/>
          <w:sz w:val="32"/>
          <w:szCs w:val="32"/>
          <w:rtl w:val="0"/>
          <w:lang w:val="en-US"/>
        </w:rPr>
        <w:t>Why is it always the same song?</w:t>
      </w:r>
      <w:r>
        <w:rPr>
          <w:rFonts w:ascii="Times New Roman" w:hAnsi="Times New Roman" w:hint="default"/>
          <w:sz w:val="32"/>
          <w:szCs w:val="32"/>
          <w:rtl w:val="0"/>
        </w:rPr>
        <w:t>”</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That along with </w:t>
      </w:r>
      <w:r>
        <w:rPr>
          <w:rFonts w:ascii="Times New Roman" w:hAnsi="Times New Roman"/>
          <w:i w:val="1"/>
          <w:iCs w:val="1"/>
          <w:sz w:val="32"/>
          <w:szCs w:val="32"/>
          <w:rtl w:val="0"/>
          <w:lang w:val="en-US"/>
        </w:rPr>
        <w:t>Give me joy in my heart</w:t>
      </w:r>
      <w:r>
        <w:rPr>
          <w:rFonts w:ascii="Times New Roman" w:hAnsi="Times New Roman"/>
          <w:sz w:val="32"/>
          <w:szCs w:val="32"/>
          <w:rtl w:val="0"/>
          <w:lang w:val="en-US"/>
        </w:rPr>
        <w:t xml:space="preserve"> could elicit a few unenthusiastic responses from choristers.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Well I would protest, couples get to choose their own songs, and </w:t>
      </w:r>
      <w:r>
        <w:rPr>
          <w:rFonts w:ascii="Times New Roman" w:hAnsi="Times New Roman"/>
          <w:i w:val="1"/>
          <w:iCs w:val="1"/>
          <w:sz w:val="32"/>
          <w:szCs w:val="32"/>
          <w:rtl w:val="0"/>
          <w:lang w:val="en-US"/>
        </w:rPr>
        <w:t>All things bright</w:t>
      </w:r>
      <w:r>
        <w:rPr>
          <w:rFonts w:ascii="Times New Roman" w:hAnsi="Times New Roman" w:hint="default"/>
          <w:sz w:val="32"/>
          <w:szCs w:val="32"/>
          <w:rtl w:val="0"/>
        </w:rPr>
        <w:t xml:space="preserve">…  </w:t>
      </w:r>
      <w:r>
        <w:rPr>
          <w:rFonts w:ascii="Times New Roman" w:hAnsi="Times New Roman"/>
          <w:sz w:val="32"/>
          <w:szCs w:val="32"/>
          <w:rtl w:val="0"/>
          <w:lang w:val="en-US"/>
        </w:rPr>
        <w:t xml:space="preserve">was pretty close to being Top of the Pops hymn-wise.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Memories of school assemblies, a tune everyone knows, bright and breezy, one can understand it</w:t>
      </w:r>
      <w:r>
        <w:rPr>
          <w:rFonts w:ascii="Times New Roman" w:hAnsi="Times New Roman" w:hint="default"/>
          <w:sz w:val="32"/>
          <w:szCs w:val="32"/>
          <w:rtl w:val="0"/>
          <w:lang w:val="en-US"/>
        </w:rPr>
        <w:t>’</w:t>
      </w:r>
      <w:r>
        <w:rPr>
          <w:rFonts w:ascii="Times New Roman" w:hAnsi="Times New Roman"/>
          <w:sz w:val="32"/>
          <w:szCs w:val="32"/>
          <w:rtl w:val="0"/>
          <w:lang w:val="en-US"/>
        </w:rPr>
        <w:t xml:space="preserve">s </w:t>
      </w:r>
      <w:r>
        <w:rPr>
          <w:rFonts w:ascii="Times New Roman" w:hAnsi="Times New Roman"/>
          <w:sz w:val="32"/>
          <w:szCs w:val="32"/>
          <w:rtl w:val="0"/>
        </w:rPr>
        <w:t>popularity.</w:t>
      </w:r>
      <w:r>
        <w:rPr>
          <w:rFonts w:ascii="Times New Roman" w:hAnsi="Times New Roman"/>
          <w:sz w:val="32"/>
          <w:szCs w:val="32"/>
          <w:rtl w:val="0"/>
          <w:lang w:val="en-US"/>
        </w:rPr>
        <w:t xml:space="preserve"> </w:t>
      </w:r>
      <w:r>
        <w:rPr>
          <w:rFonts w:ascii="Times New Roman" w:hAnsi="Times New Roman"/>
          <w:sz w:val="32"/>
          <w:szCs w:val="32"/>
          <w:rtl w:val="0"/>
          <w:lang w:val="en-US"/>
        </w:rPr>
        <w:t>But then again one can understand why one might get a little fed up of singing it for the fifteenth wedding in the summer.</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But I wonder whether, despite the familiarity of the hymn, people singing it come anywhere close to hearing it</w:t>
      </w:r>
      <w:r>
        <w:rPr>
          <w:rFonts w:ascii="Times New Roman" w:hAnsi="Times New Roman" w:hint="default"/>
          <w:sz w:val="32"/>
          <w:szCs w:val="32"/>
          <w:rtl w:val="0"/>
          <w:lang w:val="en-US"/>
        </w:rPr>
        <w:t>’</w:t>
      </w:r>
      <w:r>
        <w:rPr>
          <w:rFonts w:ascii="Times New Roman" w:hAnsi="Times New Roman"/>
          <w:sz w:val="32"/>
          <w:szCs w:val="32"/>
          <w:rtl w:val="0"/>
          <w:lang w:val="en-US"/>
        </w:rPr>
        <w:t>s</w:t>
      </w:r>
      <w:r>
        <w:rPr>
          <w:rFonts w:ascii="Times New Roman" w:hAnsi="Times New Roman"/>
          <w:sz w:val="32"/>
          <w:szCs w:val="32"/>
          <w:rtl w:val="0"/>
          <w:lang w:val="en-US"/>
        </w:rPr>
        <w:t xml:space="preserve"> message and putting it into practice in our own lives.</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For instance do we take it</w:t>
      </w:r>
      <w:r>
        <w:rPr>
          <w:rFonts w:ascii="Times New Roman" w:hAnsi="Times New Roman" w:hint="default"/>
          <w:sz w:val="32"/>
          <w:szCs w:val="32"/>
          <w:rtl w:val="0"/>
          <w:lang w:val="en-US"/>
        </w:rPr>
        <w:t>’</w:t>
      </w:r>
      <w:r>
        <w:rPr>
          <w:rFonts w:ascii="Times New Roman" w:hAnsi="Times New Roman"/>
          <w:sz w:val="32"/>
          <w:szCs w:val="32"/>
          <w:rtl w:val="0"/>
          <w:lang w:val="en-US"/>
        </w:rPr>
        <w:t>s</w:t>
      </w:r>
      <w:r>
        <w:rPr>
          <w:rFonts w:ascii="Times New Roman" w:hAnsi="Times New Roman"/>
          <w:sz w:val="32"/>
          <w:szCs w:val="32"/>
          <w:rtl w:val="0"/>
          <w:lang w:val="en-US"/>
        </w:rPr>
        <w:t xml:space="preserve"> hint to pause to consider how gazing upon our world can change the quality of our experience, our consciousness, our outlook?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I am looking out of the window in a hassled and anxious state of mind, blind to my surroundings, brooding on too much to do or some other burden (imagine one for yourself, a sore throat, a wound to one</w:t>
      </w:r>
      <w:r>
        <w:rPr>
          <w:rFonts w:ascii="Times New Roman" w:hAnsi="Times New Roman" w:hint="default"/>
          <w:sz w:val="32"/>
          <w:szCs w:val="32"/>
          <w:rtl w:val="1"/>
        </w:rPr>
        <w:t>’</w:t>
      </w:r>
      <w:r>
        <w:rPr>
          <w:rFonts w:ascii="Times New Roman" w:hAnsi="Times New Roman"/>
          <w:sz w:val="32"/>
          <w:szCs w:val="32"/>
          <w:rtl w:val="0"/>
          <w:lang w:val="en-US"/>
        </w:rPr>
        <w:t xml:space="preserve">s prestige, whatever).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Then suddenly I observe the colours of the confetti on the grass outside, lit by the fading sunlight of dusk</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in a moment everything is altered.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 brooding self with all it</w:t>
      </w:r>
      <w:r>
        <w:rPr>
          <w:rFonts w:ascii="Times New Roman" w:hAnsi="Times New Roman" w:hint="default"/>
          <w:sz w:val="32"/>
          <w:szCs w:val="32"/>
          <w:rtl w:val="0"/>
          <w:lang w:val="en-US"/>
        </w:rPr>
        <w:t>’</w:t>
      </w:r>
      <w:r>
        <w:rPr>
          <w:rFonts w:ascii="Times New Roman" w:hAnsi="Times New Roman"/>
          <w:sz w:val="32"/>
          <w:szCs w:val="32"/>
          <w:rtl w:val="0"/>
          <w:lang w:val="en-US"/>
        </w:rPr>
        <w:t>s</w:t>
      </w:r>
      <w:r>
        <w:rPr>
          <w:rFonts w:ascii="Times New Roman" w:hAnsi="Times New Roman"/>
          <w:sz w:val="32"/>
          <w:szCs w:val="32"/>
          <w:rtl w:val="0"/>
          <w:lang w:val="en-US"/>
        </w:rPr>
        <w:t xml:space="preserve"> burden disappears for a time. There is nothing now but that array of colour and atm</w:t>
      </w:r>
      <w:r>
        <w:rPr>
          <w:rFonts w:ascii="Times New Roman" w:hAnsi="Times New Roman"/>
          <w:sz w:val="32"/>
          <w:szCs w:val="32"/>
          <w:rtl w:val="0"/>
          <w:lang w:val="en-US"/>
        </w:rPr>
        <w:t>osphere.</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And when I drag myself back to my preoccupation they seem</w:t>
      </w:r>
      <w:r>
        <w:rPr>
          <w:rFonts w:ascii="Times New Roman" w:hAnsi="Times New Roman"/>
          <w:sz w:val="32"/>
          <w:szCs w:val="32"/>
          <w:rtl w:val="0"/>
          <w:lang w:val="en-US"/>
        </w:rPr>
        <w:t xml:space="preserve"> </w:t>
      </w:r>
      <w:r>
        <w:rPr>
          <w:rFonts w:ascii="Times New Roman" w:hAnsi="Times New Roman"/>
          <w:sz w:val="32"/>
          <w:szCs w:val="32"/>
          <w:rtl w:val="0"/>
          <w:lang w:val="en-US"/>
        </w:rPr>
        <w:t xml:space="preserve">somehow less important. And of course they are less important.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This is something we can do deliberately; give attention to creation in order to clear our minds of self-obsessed cares.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But it seems even more purifying when it just happens, when we take a self-forgetful pleasure in the strange and beautiful existence of that which is around us. It can be transfiguring.</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And what we pay attention to shapes us more than we usually think.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The findings of a large-scale study on stress published </w:t>
      </w:r>
      <w:r>
        <w:rPr>
          <w:rFonts w:ascii="Times New Roman" w:hAnsi="Times New Roman"/>
          <w:sz w:val="32"/>
          <w:szCs w:val="32"/>
          <w:rtl w:val="0"/>
          <w:lang w:val="en-US"/>
        </w:rPr>
        <w:t>and</w:t>
      </w:r>
      <w:r>
        <w:rPr>
          <w:rFonts w:ascii="Times New Roman" w:hAnsi="Times New Roman"/>
          <w:sz w:val="32"/>
          <w:szCs w:val="32"/>
          <w:rtl w:val="0"/>
          <w:lang w:val="en-US"/>
        </w:rPr>
        <w:t xml:space="preserve"> flagged by the BBC a while back suggested that brooding too much on negative events is the biggest predictor of depression and anxiety</w:t>
      </w:r>
      <w:r>
        <w:rPr>
          <w:rFonts w:ascii="Times New Roman" w:hAnsi="Times New Roman"/>
          <w:sz w:val="32"/>
          <w:szCs w:val="32"/>
          <w:rtl w:val="0"/>
          <w:lang w:val="en-US"/>
        </w:rPr>
        <w:t>,</w:t>
      </w:r>
      <w:r>
        <w:rPr>
          <w:rFonts w:ascii="Times New Roman" w:hAnsi="Times New Roman"/>
          <w:sz w:val="32"/>
          <w:szCs w:val="32"/>
          <w:rtl w:val="0"/>
          <w:lang w:val="en-US"/>
        </w:rPr>
        <w:t xml:space="preserve"> and determines the level of stress people experience.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The research even suggests a person's psychological response is a more important factor</w:t>
      </w:r>
      <w:r>
        <w:rPr>
          <w:rFonts w:ascii="Times New Roman" w:hAnsi="Times New Roman"/>
          <w:sz w:val="32"/>
          <w:szCs w:val="32"/>
          <w:rtl w:val="0"/>
          <w:lang w:val="en-US"/>
        </w:rPr>
        <w:t>,</w:t>
      </w:r>
      <w:r>
        <w:rPr>
          <w:rFonts w:ascii="Times New Roman" w:hAnsi="Times New Roman"/>
          <w:sz w:val="32"/>
          <w:szCs w:val="32"/>
          <w:rtl w:val="0"/>
          <w:lang w:val="en-US"/>
        </w:rPr>
        <w:t xml:space="preserve"> than what has actually happened to them.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Equally well then, the effects of being taken out of ourselves by that which is lovely can be transformative positively.</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Odd when you think about it, but many of us have had the experience. Iris Murdoch the novelist suggested that this experience may not be the most important point of moral change, but that perhaps it was the most accessible one.</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We don</w:t>
      </w:r>
      <w:r>
        <w:rPr>
          <w:rFonts w:ascii="Times New Roman" w:hAnsi="Times New Roman" w:hint="default"/>
          <w:sz w:val="32"/>
          <w:szCs w:val="32"/>
          <w:rtl w:val="1"/>
        </w:rPr>
        <w:t>’</w:t>
      </w:r>
      <w:r>
        <w:rPr>
          <w:rFonts w:ascii="Times New Roman" w:hAnsi="Times New Roman"/>
          <w:sz w:val="32"/>
          <w:szCs w:val="32"/>
          <w:rtl w:val="0"/>
          <w:lang w:val="en-US"/>
        </w:rPr>
        <w:t xml:space="preserve">t just sing </w:t>
      </w:r>
      <w:r>
        <w:rPr>
          <w:rFonts w:ascii="Times New Roman" w:hAnsi="Times New Roman"/>
          <w:i w:val="1"/>
          <w:iCs w:val="1"/>
          <w:sz w:val="32"/>
          <w:szCs w:val="32"/>
          <w:rtl w:val="0"/>
          <w:lang w:val="en-US"/>
        </w:rPr>
        <w:t>All things bright and beautiful</w:t>
      </w:r>
      <w:r>
        <w:rPr>
          <w:rFonts w:ascii="Times New Roman" w:hAnsi="Times New Roman"/>
          <w:sz w:val="32"/>
          <w:szCs w:val="32"/>
          <w:rtl w:val="0"/>
          <w:lang w:val="en-US"/>
        </w:rPr>
        <w:t xml:space="preserve"> at weddings of course, we</w:t>
      </w:r>
      <w:r>
        <w:rPr>
          <w:rFonts w:ascii="Times New Roman" w:hAnsi="Times New Roman" w:hint="default"/>
          <w:sz w:val="32"/>
          <w:szCs w:val="32"/>
          <w:rtl w:val="1"/>
        </w:rPr>
        <w:t>’</w:t>
      </w:r>
      <w:r>
        <w:rPr>
          <w:rFonts w:ascii="Times New Roman" w:hAnsi="Times New Roman"/>
          <w:sz w:val="32"/>
          <w:szCs w:val="32"/>
          <w:rtl w:val="0"/>
          <w:lang w:val="en-US"/>
        </w:rPr>
        <w:t xml:space="preserve">ll be singing it pretty frequently at Harvest Thanksgiving too, the time of the year when we really pause to pay attention to the world around us and in particular to pay attention to the immediate world which provides for us.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And sometimes I wonder </w:t>
      </w:r>
      <w:r>
        <w:rPr>
          <w:rFonts w:ascii="Times New Roman" w:hAnsi="Times New Roman"/>
          <w:sz w:val="32"/>
          <w:szCs w:val="32"/>
          <w:rtl w:val="0"/>
          <w:lang w:val="en-US"/>
        </w:rPr>
        <w:t>if</w:t>
      </w:r>
      <w:r>
        <w:rPr>
          <w:rFonts w:ascii="Times New Roman" w:hAnsi="Times New Roman"/>
          <w:sz w:val="32"/>
          <w:szCs w:val="32"/>
          <w:rtl w:val="0"/>
          <w:lang w:val="en-US"/>
        </w:rPr>
        <w:t xml:space="preserve"> we have too narrow a sense of </w:t>
      </w:r>
      <w:r>
        <w:rPr>
          <w:rFonts w:ascii="Times New Roman" w:hAnsi="Times New Roman"/>
          <w:sz w:val="32"/>
          <w:szCs w:val="32"/>
          <w:rtl w:val="0"/>
          <w:lang w:val="en-US"/>
        </w:rPr>
        <w:t>harvest</w:t>
      </w:r>
      <w:r>
        <w:rPr>
          <w:rFonts w:ascii="Times New Roman" w:hAnsi="Times New Roman"/>
          <w:sz w:val="32"/>
          <w:szCs w:val="32"/>
          <w:rtl w:val="0"/>
          <w:lang w:val="en-US"/>
        </w:rPr>
        <w:t xml:space="preserve"> thanksgiving, as only being to do with food and drink, giving thanks for that which keeps us physically alive and remembering those who are lacking in such basic provisions.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Surely our thanksgiving needs to be much wider than this, as some of the great mystics have pointed out.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Take the Anglican priest Thomas Traherne who, writing in the mid-seventeenth century, argued; </w:t>
      </w:r>
    </w:p>
    <w:p>
      <w:pPr>
        <w:pStyle w:val="Body"/>
        <w:rPr>
          <w:rFonts w:ascii="Times New Roman" w:cs="Times New Roman" w:hAnsi="Times New Roman" w:eastAsia="Times New Roman"/>
          <w:sz w:val="32"/>
          <w:szCs w:val="32"/>
        </w:rPr>
      </w:pPr>
      <w:r>
        <w:rPr>
          <w:rFonts w:ascii="Times New Roman" w:hAnsi="Times New Roman" w:hint="default"/>
          <w:sz w:val="32"/>
          <w:szCs w:val="32"/>
          <w:rtl w:val="1"/>
          <w:lang w:val="ar-SA" w:bidi="ar-SA"/>
        </w:rPr>
        <w:t>“</w:t>
      </w:r>
      <w:r>
        <w:rPr>
          <w:rFonts w:ascii="Times New Roman" w:hAnsi="Times New Roman"/>
          <w:sz w:val="32"/>
          <w:szCs w:val="32"/>
          <w:rtl w:val="0"/>
          <w:lang w:val="en-US"/>
        </w:rPr>
        <w:t xml:space="preserve">you never enjoy the </w:t>
      </w:r>
      <w:r>
        <w:rPr>
          <w:rFonts w:ascii="Times New Roman" w:hAnsi="Times New Roman"/>
          <w:sz w:val="32"/>
          <w:szCs w:val="32"/>
          <w:rtl w:val="0"/>
          <w:lang w:val="en-US"/>
        </w:rPr>
        <w:t>world</w:t>
      </w:r>
      <w:r>
        <w:rPr>
          <w:rFonts w:ascii="Times New Roman" w:hAnsi="Times New Roman"/>
          <w:sz w:val="32"/>
          <w:szCs w:val="32"/>
          <w:rtl w:val="0"/>
          <w:lang w:val="en-US"/>
        </w:rPr>
        <w:t xml:space="preserve"> aright, till the </w:t>
      </w:r>
      <w:r>
        <w:rPr>
          <w:rFonts w:ascii="Times New Roman" w:hAnsi="Times New Roman"/>
          <w:sz w:val="32"/>
          <w:szCs w:val="32"/>
          <w:rtl w:val="0"/>
          <w:lang w:val="en-US"/>
        </w:rPr>
        <w:t>sea</w:t>
      </w:r>
      <w:r>
        <w:rPr>
          <w:rFonts w:ascii="Times New Roman" w:hAnsi="Times New Roman"/>
          <w:sz w:val="32"/>
          <w:szCs w:val="32"/>
          <w:rtl w:val="0"/>
          <w:lang w:val="en-US"/>
        </w:rPr>
        <w:t xml:space="preserve"> itself floweth in your </w:t>
      </w:r>
      <w:r>
        <w:rPr>
          <w:rFonts w:ascii="Times New Roman" w:hAnsi="Times New Roman"/>
          <w:sz w:val="32"/>
          <w:szCs w:val="32"/>
          <w:rtl w:val="0"/>
          <w:lang w:val="en-US"/>
        </w:rPr>
        <w:t>veins</w:t>
      </w:r>
      <w:r>
        <w:rPr>
          <w:rFonts w:ascii="Times New Roman" w:hAnsi="Times New Roman"/>
          <w:sz w:val="32"/>
          <w:szCs w:val="32"/>
          <w:rtl w:val="0"/>
          <w:lang w:val="en-US"/>
        </w:rPr>
        <w:t>, till you are clothed with the</w:t>
      </w:r>
      <w:r>
        <w:rPr>
          <w:rFonts w:ascii="Times New Roman" w:hAnsi="Times New Roman"/>
          <w:sz w:val="32"/>
          <w:szCs w:val="32"/>
          <w:rtl w:val="0"/>
          <w:lang w:val="en-US"/>
        </w:rPr>
        <w:t xml:space="preserve"> heavens</w:t>
      </w:r>
      <w:r>
        <w:rPr>
          <w:rFonts w:ascii="Times New Roman" w:hAnsi="Times New Roman"/>
          <w:sz w:val="32"/>
          <w:szCs w:val="32"/>
          <w:rtl w:val="0"/>
          <w:lang w:val="en-US"/>
        </w:rPr>
        <w:t xml:space="preserve">, and </w:t>
      </w:r>
      <w:r>
        <w:rPr>
          <w:rFonts w:ascii="Times New Roman" w:hAnsi="Times New Roman"/>
          <w:sz w:val="32"/>
          <w:szCs w:val="32"/>
          <w:rtl w:val="0"/>
          <w:lang w:val="en-US"/>
        </w:rPr>
        <w:t>crowned</w:t>
      </w:r>
      <w:r>
        <w:rPr>
          <w:rFonts w:ascii="Times New Roman" w:hAnsi="Times New Roman"/>
          <w:sz w:val="32"/>
          <w:szCs w:val="32"/>
          <w:rtl w:val="0"/>
          <w:lang w:val="en-US"/>
        </w:rPr>
        <w:t xml:space="preserve"> with the </w:t>
      </w:r>
      <w:r>
        <w:rPr>
          <w:rFonts w:ascii="Times New Roman" w:hAnsi="Times New Roman"/>
          <w:sz w:val="32"/>
          <w:szCs w:val="32"/>
          <w:rtl w:val="0"/>
          <w:lang w:val="en-US"/>
        </w:rPr>
        <w:t>stars</w:t>
      </w:r>
      <w:r>
        <w:rPr>
          <w:rFonts w:ascii="Times New Roman" w:hAnsi="Times New Roman"/>
          <w:sz w:val="32"/>
          <w:szCs w:val="32"/>
          <w:rtl w:val="0"/>
          <w:lang w:val="en-US"/>
        </w:rPr>
        <w:t xml:space="preserve">; and </w:t>
      </w:r>
      <w:r>
        <w:rPr>
          <w:rFonts w:ascii="Times New Roman" w:hAnsi="Times New Roman"/>
          <w:sz w:val="32"/>
          <w:szCs w:val="32"/>
          <w:rtl w:val="0"/>
          <w:lang w:val="en-US"/>
        </w:rPr>
        <w:t>perceive</w:t>
      </w:r>
      <w:r>
        <w:rPr>
          <w:rFonts w:ascii="Times New Roman" w:hAnsi="Times New Roman"/>
          <w:sz w:val="32"/>
          <w:szCs w:val="32"/>
          <w:rtl w:val="0"/>
          <w:lang w:val="en-US"/>
        </w:rPr>
        <w:t xml:space="preserve"> yourself to be the sole </w:t>
      </w:r>
      <w:r>
        <w:rPr>
          <w:rFonts w:ascii="Times New Roman" w:hAnsi="Times New Roman"/>
          <w:sz w:val="32"/>
          <w:szCs w:val="32"/>
          <w:rtl w:val="0"/>
          <w:lang w:val="en-US"/>
        </w:rPr>
        <w:t>heir</w:t>
      </w:r>
      <w:r>
        <w:rPr>
          <w:rFonts w:ascii="Times New Roman" w:hAnsi="Times New Roman"/>
          <w:sz w:val="32"/>
          <w:szCs w:val="32"/>
          <w:rtl w:val="0"/>
          <w:lang w:val="en-US"/>
        </w:rPr>
        <w:t xml:space="preserve"> of the </w:t>
      </w:r>
      <w:r>
        <w:rPr>
          <w:rFonts w:ascii="Times New Roman" w:hAnsi="Times New Roman"/>
          <w:sz w:val="32"/>
          <w:szCs w:val="32"/>
          <w:rtl w:val="0"/>
          <w:lang w:val="en-US"/>
        </w:rPr>
        <w:t>whole world</w:t>
      </w:r>
      <w:r>
        <w:rPr>
          <w:rFonts w:ascii="Times New Roman" w:hAnsi="Times New Roman"/>
          <w:sz w:val="32"/>
          <w:szCs w:val="32"/>
          <w:rtl w:val="0"/>
          <w:lang w:val="en-US"/>
        </w:rPr>
        <w:t xml:space="preserve">: and more then so, because </w:t>
      </w:r>
      <w:r>
        <w:rPr>
          <w:rFonts w:ascii="Times New Roman" w:hAnsi="Times New Roman"/>
          <w:sz w:val="32"/>
          <w:szCs w:val="32"/>
          <w:rtl w:val="0"/>
          <w:lang w:val="en-US"/>
        </w:rPr>
        <w:t>men</w:t>
      </w:r>
      <w:r>
        <w:rPr>
          <w:rFonts w:ascii="Times New Roman" w:hAnsi="Times New Roman"/>
          <w:sz w:val="32"/>
          <w:szCs w:val="32"/>
          <w:rtl w:val="0"/>
          <w:lang w:val="en-US"/>
        </w:rPr>
        <w:t xml:space="preserve"> are in it who are every one </w:t>
      </w:r>
      <w:r>
        <w:rPr>
          <w:rFonts w:ascii="Times New Roman" w:hAnsi="Times New Roman"/>
          <w:sz w:val="32"/>
          <w:szCs w:val="32"/>
          <w:rtl w:val="0"/>
          <w:lang w:val="en-US"/>
        </w:rPr>
        <w:t>sole heirs</w:t>
      </w:r>
      <w:r>
        <w:rPr>
          <w:rFonts w:ascii="Times New Roman" w:hAnsi="Times New Roman"/>
          <w:sz w:val="32"/>
          <w:szCs w:val="32"/>
          <w:rtl w:val="0"/>
          <w:lang w:val="en-US"/>
        </w:rPr>
        <w:t xml:space="preserve">, as well as you. Till you can </w:t>
      </w:r>
      <w:r>
        <w:rPr>
          <w:rFonts w:ascii="Times New Roman" w:hAnsi="Times New Roman"/>
          <w:sz w:val="32"/>
          <w:szCs w:val="32"/>
          <w:rtl w:val="0"/>
          <w:lang w:val="en-US"/>
        </w:rPr>
        <w:t>sing</w:t>
      </w:r>
      <w:r>
        <w:rPr>
          <w:rFonts w:ascii="Times New Roman" w:hAnsi="Times New Roman"/>
          <w:sz w:val="32"/>
          <w:szCs w:val="32"/>
          <w:rtl w:val="0"/>
          <w:lang w:val="en-US"/>
        </w:rPr>
        <w:t xml:space="preserve"> and </w:t>
      </w:r>
      <w:r>
        <w:rPr>
          <w:rFonts w:ascii="Times New Roman" w:hAnsi="Times New Roman"/>
          <w:sz w:val="32"/>
          <w:szCs w:val="32"/>
          <w:rtl w:val="0"/>
          <w:lang w:val="en-US"/>
        </w:rPr>
        <w:t>rejoice</w:t>
      </w:r>
      <w:r>
        <w:rPr>
          <w:rFonts w:ascii="Times New Roman" w:hAnsi="Times New Roman"/>
          <w:sz w:val="32"/>
          <w:szCs w:val="32"/>
          <w:rtl w:val="0"/>
          <w:lang w:val="en-US"/>
        </w:rPr>
        <w:t xml:space="preserve"> and </w:t>
      </w:r>
      <w:r>
        <w:rPr>
          <w:rFonts w:ascii="Times New Roman" w:hAnsi="Times New Roman"/>
          <w:sz w:val="32"/>
          <w:szCs w:val="32"/>
          <w:rtl w:val="0"/>
          <w:lang w:val="en-US"/>
        </w:rPr>
        <w:t>delight</w:t>
      </w:r>
      <w:r>
        <w:rPr>
          <w:rFonts w:ascii="Times New Roman" w:hAnsi="Times New Roman"/>
          <w:sz w:val="32"/>
          <w:szCs w:val="32"/>
          <w:rtl w:val="0"/>
          <w:lang w:val="en-US"/>
        </w:rPr>
        <w:t xml:space="preserve"> in God, as </w:t>
      </w:r>
      <w:r>
        <w:rPr>
          <w:rFonts w:ascii="Times New Roman" w:hAnsi="Times New Roman"/>
          <w:sz w:val="32"/>
          <w:szCs w:val="32"/>
          <w:rtl w:val="0"/>
          <w:lang w:val="en-US"/>
        </w:rPr>
        <w:t>misers</w:t>
      </w:r>
      <w:r>
        <w:rPr>
          <w:rFonts w:ascii="Times New Roman" w:hAnsi="Times New Roman"/>
          <w:sz w:val="32"/>
          <w:szCs w:val="32"/>
          <w:rtl w:val="0"/>
          <w:lang w:val="it-IT"/>
        </w:rPr>
        <w:t xml:space="preserve"> do in </w:t>
      </w:r>
      <w:r>
        <w:rPr>
          <w:rFonts w:ascii="Times New Roman" w:hAnsi="Times New Roman"/>
          <w:sz w:val="32"/>
          <w:szCs w:val="32"/>
          <w:rtl w:val="0"/>
          <w:lang w:val="en-US"/>
        </w:rPr>
        <w:t>gold</w:t>
      </w:r>
      <w:r>
        <w:rPr>
          <w:rFonts w:ascii="Times New Roman" w:hAnsi="Times New Roman"/>
          <w:sz w:val="32"/>
          <w:szCs w:val="32"/>
          <w:rtl w:val="0"/>
          <w:lang w:val="en-US"/>
        </w:rPr>
        <w:t xml:space="preserve">, and </w:t>
      </w:r>
      <w:r>
        <w:rPr>
          <w:rFonts w:ascii="Times New Roman" w:hAnsi="Times New Roman"/>
          <w:sz w:val="32"/>
          <w:szCs w:val="32"/>
          <w:rtl w:val="0"/>
          <w:lang w:val="en-US"/>
        </w:rPr>
        <w:t>kings</w:t>
      </w:r>
      <w:r>
        <w:rPr>
          <w:rFonts w:ascii="Times New Roman" w:hAnsi="Times New Roman"/>
          <w:sz w:val="32"/>
          <w:szCs w:val="32"/>
          <w:rtl w:val="0"/>
          <w:lang w:val="en-US"/>
        </w:rPr>
        <w:t xml:space="preserve"> in </w:t>
      </w:r>
      <w:r>
        <w:rPr>
          <w:rFonts w:ascii="Times New Roman" w:hAnsi="Times New Roman"/>
          <w:sz w:val="32"/>
          <w:szCs w:val="32"/>
          <w:rtl w:val="0"/>
          <w:lang w:val="en-US"/>
        </w:rPr>
        <w:t>sceptres</w:t>
      </w:r>
      <w:r>
        <w:rPr>
          <w:rFonts w:ascii="Times New Roman" w:hAnsi="Times New Roman"/>
          <w:sz w:val="32"/>
          <w:szCs w:val="32"/>
          <w:rtl w:val="0"/>
          <w:lang w:val="en-US"/>
        </w:rPr>
        <w:t xml:space="preserve">, you never enjoy the </w:t>
      </w:r>
      <w:r>
        <w:rPr>
          <w:rFonts w:ascii="Times New Roman" w:hAnsi="Times New Roman"/>
          <w:sz w:val="32"/>
          <w:szCs w:val="32"/>
          <w:rtl w:val="0"/>
          <w:lang w:val="en-US"/>
        </w:rPr>
        <w:t>world</w:t>
      </w:r>
      <w:r>
        <w:rPr>
          <w:rFonts w:ascii="Times New Roman" w:hAnsi="Times New Roman" w:hint="default"/>
          <w:sz w:val="32"/>
          <w:szCs w:val="32"/>
          <w:rtl w:val="0"/>
        </w:rPr>
        <w:t>”</w:t>
      </w:r>
      <w:r>
        <w:rPr>
          <w:rFonts w:ascii="Times New Roman" w:hAnsi="Times New Roman"/>
          <w:sz w:val="32"/>
          <w:szCs w:val="32"/>
          <w:rtl w:val="0"/>
        </w:rPr>
        <w:t>.</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We don</w:t>
      </w:r>
      <w:r>
        <w:rPr>
          <w:rFonts w:ascii="Times New Roman" w:hAnsi="Times New Roman" w:hint="default"/>
          <w:sz w:val="32"/>
          <w:szCs w:val="32"/>
          <w:rtl w:val="1"/>
        </w:rPr>
        <w:t>’</w:t>
      </w:r>
      <w:r>
        <w:rPr>
          <w:rFonts w:ascii="Times New Roman" w:hAnsi="Times New Roman"/>
          <w:sz w:val="32"/>
          <w:szCs w:val="32"/>
          <w:rtl w:val="0"/>
          <w:lang w:val="en-US"/>
        </w:rPr>
        <w:t xml:space="preserve">t stay very long in our thinking or gazing but perhaps this exposure to beauty and the otherness and grandeur of creation is what we need.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We move rather quickly back from the glance at the confetti on the ground to the set of problems we need to address when maybe it</w:t>
      </w:r>
      <w:r>
        <w:rPr>
          <w:rFonts w:ascii="Times New Roman" w:hAnsi="Times New Roman" w:hint="default"/>
          <w:sz w:val="32"/>
          <w:szCs w:val="32"/>
          <w:rtl w:val="0"/>
          <w:lang w:val="en-US"/>
        </w:rPr>
        <w:t>’</w:t>
      </w:r>
      <w:r>
        <w:rPr>
          <w:rFonts w:ascii="Times New Roman" w:hAnsi="Times New Roman"/>
          <w:sz w:val="32"/>
          <w:szCs w:val="32"/>
          <w:rtl w:val="0"/>
          <w:lang w:val="en-US"/>
        </w:rPr>
        <w:t>s</w:t>
      </w:r>
      <w:r>
        <w:rPr>
          <w:rFonts w:ascii="Times New Roman" w:hAnsi="Times New Roman"/>
          <w:sz w:val="32"/>
          <w:szCs w:val="32"/>
          <w:rtl w:val="0"/>
          <w:lang w:val="en-US"/>
        </w:rPr>
        <w:t xml:space="preserve"> precisely by looking past, round and over our problems that we will find them placed in proper perspective by the awesome grandeur of that which is present to us even now.</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In relation to this, the one verse of the Bible which consistently comes up as top of the internet charts for downloads and most quoted verse each year is Philippians 4.8. </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It runs as follows</w:t>
      </w:r>
      <w:r>
        <w:rPr>
          <w:rFonts w:ascii="Times New Roman" w:hAnsi="Times New Roman"/>
          <w:sz w:val="32"/>
          <w:szCs w:val="32"/>
          <w:rtl w:val="0"/>
          <w:lang w:val="en-US"/>
        </w:rPr>
        <w:t>:</w:t>
      </w:r>
      <w:r>
        <w:rPr>
          <w:rFonts w:ascii="Times New Roman" w:hAnsi="Times New Roman" w:hint="default"/>
          <w:sz w:val="32"/>
          <w:szCs w:val="32"/>
          <w:rtl w:val="1"/>
          <w:lang w:val="ar-SA" w:bidi="ar-SA"/>
        </w:rPr>
        <w:t xml:space="preserve"> “</w:t>
      </w:r>
      <w:r>
        <w:rPr>
          <w:rFonts w:ascii="Times New Roman" w:hAnsi="Times New Roman"/>
          <w:sz w:val="32"/>
          <w:szCs w:val="32"/>
          <w:rtl w:val="0"/>
          <w:lang w:val="en-US"/>
        </w:rPr>
        <w:t>Finally beloved, whatever is true, whatever is honourable. Whatever is just, whatever is pure, whatever is pleasing whatever is commendable, if there is any excellence, and if there is anything worthy of praise, think about these things</w:t>
      </w:r>
      <w:r>
        <w:rPr>
          <w:rFonts w:ascii="Times New Roman" w:hAnsi="Times New Roman" w:hint="default"/>
          <w:sz w:val="32"/>
          <w:szCs w:val="32"/>
          <w:rtl w:val="0"/>
        </w:rPr>
        <w:t>”</w:t>
      </w:r>
      <w:r>
        <w:rPr>
          <w:rFonts w:ascii="Times New Roman" w:hAnsi="Times New Roman"/>
          <w:sz w:val="32"/>
          <w:szCs w:val="32"/>
          <w:rtl w:val="0"/>
        </w:rPr>
        <w:t>.</w:t>
      </w:r>
    </w:p>
    <w:p>
      <w:pPr>
        <w:pStyle w:val="Body"/>
        <w:rPr>
          <w:rFonts w:ascii="Times New Roman" w:cs="Times New Roman" w:hAnsi="Times New Roman" w:eastAsia="Times New Roman"/>
          <w:sz w:val="32"/>
          <w:szCs w:val="32"/>
        </w:rPr>
      </w:pPr>
      <w:r>
        <w:rPr>
          <w:rFonts w:ascii="Times New Roman" w:hAnsi="Times New Roman"/>
          <w:sz w:val="32"/>
          <w:szCs w:val="32"/>
          <w:rtl w:val="0"/>
          <w:lang w:val="en-US"/>
        </w:rPr>
        <w:t xml:space="preserve">Sound advice, indeed you could say </w:t>
      </w:r>
      <w:r>
        <w:rPr>
          <w:rFonts w:ascii="Times New Roman" w:hAnsi="Times New Roman" w:hint="default"/>
          <w:sz w:val="32"/>
          <w:szCs w:val="32"/>
          <w:rtl w:val="1"/>
        </w:rPr>
        <w:t>‘</w:t>
      </w:r>
      <w:r>
        <w:rPr>
          <w:rFonts w:ascii="Times New Roman" w:hAnsi="Times New Roman"/>
          <w:sz w:val="32"/>
          <w:szCs w:val="32"/>
          <w:rtl w:val="0"/>
          <w:lang w:val="en-US"/>
        </w:rPr>
        <w:t>bright and beautiful</w:t>
      </w:r>
      <w:r>
        <w:rPr>
          <w:rFonts w:ascii="Times New Roman" w:hAnsi="Times New Roman" w:hint="default"/>
          <w:sz w:val="32"/>
          <w:szCs w:val="32"/>
          <w:rtl w:val="1"/>
        </w:rPr>
        <w:t>’</w:t>
      </w:r>
      <w:r>
        <w:rPr>
          <w:rFonts w:ascii="Times New Roman" w:hAnsi="Times New Roman"/>
          <w:sz w:val="32"/>
          <w:szCs w:val="32"/>
          <w:rtl w:val="0"/>
        </w:rPr>
        <w:t>.</w:t>
      </w:r>
    </w:p>
    <w:p>
      <w:pPr>
        <w:pStyle w:val="Body"/>
        <w:rPr>
          <w:rFonts w:ascii="Times New Roman" w:cs="Times New Roman" w:hAnsi="Times New Roman" w:eastAsia="Times New Roman"/>
          <w:i w:val="1"/>
          <w:iCs w:val="1"/>
          <w:sz w:val="32"/>
          <w:szCs w:val="32"/>
        </w:rPr>
      </w:pPr>
      <w:r>
        <w:rPr>
          <w:rFonts w:ascii="Times New Roman" w:hAnsi="Times New Roman"/>
          <w:i w:val="1"/>
          <w:iCs w:val="1"/>
          <w:sz w:val="32"/>
          <w:szCs w:val="32"/>
          <w:rtl w:val="0"/>
          <w:lang w:val="en-US"/>
        </w:rPr>
        <w:t>The Rt Rev Dr Mike Harrison, Bishop of Dunwich, is writing this month</w:t>
      </w:r>
      <w:r>
        <w:rPr>
          <w:rFonts w:ascii="Times New Roman" w:hAnsi="Times New Roman" w:hint="default"/>
          <w:i w:val="1"/>
          <w:iCs w:val="1"/>
          <w:sz w:val="32"/>
          <w:szCs w:val="32"/>
          <w:rtl w:val="0"/>
          <w:lang w:val="en-US"/>
        </w:rPr>
        <w:t>’</w:t>
      </w:r>
      <w:r>
        <w:rPr>
          <w:rFonts w:ascii="Times New Roman" w:hAnsi="Times New Roman"/>
          <w:i w:val="1"/>
          <w:iCs w:val="1"/>
          <w:sz w:val="32"/>
          <w:szCs w:val="32"/>
          <w:rtl w:val="0"/>
          <w:lang w:val="en-US"/>
        </w:rPr>
        <w:t>s column for Bishop Martin Seeley while his colleague is on annual summer leave.</w:t>
      </w:r>
    </w:p>
    <w:p>
      <w:pPr>
        <w:pStyle w:val="Body"/>
        <w:rPr>
          <w:rFonts w:ascii="Times New Roman" w:cs="Times New Roman" w:hAnsi="Times New Roman" w:eastAsia="Times New Roman"/>
          <w:sz w:val="32"/>
          <w:szCs w:val="32"/>
        </w:rPr>
      </w:pPr>
    </w:p>
    <w:p>
      <w:pPr>
        <w:pStyle w:val="Body"/>
        <w:rPr>
          <w:rFonts w:ascii="Times New Roman" w:cs="Times New Roman" w:hAnsi="Times New Roman" w:eastAsia="Times New Roman"/>
          <w:sz w:val="32"/>
          <w:szCs w:val="32"/>
        </w:rPr>
      </w:pPr>
    </w:p>
    <w:p>
      <w:pPr>
        <w:pStyle w:val="Body"/>
      </w:pPr>
      <w:r>
        <w:rPr>
          <w:rFonts w:ascii="Times New Roman" w:cs="Times New Roman" w:hAnsi="Times New Roman" w:eastAsia="Times New Roman"/>
          <w:sz w:val="32"/>
          <w:szCs w:val="32"/>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